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化学实验室安全管理制度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asciiTheme="minorEastAsia" w:hAnsiTheme="minorEastAsia"/>
          <w:sz w:val="28"/>
          <w:szCs w:val="28"/>
        </w:rPr>
        <w:t>实验室内严禁烟火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严禁闲杂人员入内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asciiTheme="minorEastAsia" w:hAnsiTheme="minorEastAsia"/>
          <w:sz w:val="28"/>
          <w:szCs w:val="28"/>
        </w:rPr>
        <w:t>实验人员要充分熟悉安全用具，如灭火器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急救箱的存放位置和使用方法，安全用具及急救药品不准挪作他用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3、盛</w:t>
      </w:r>
      <w:r>
        <w:rPr>
          <w:rFonts w:asciiTheme="minorEastAsia" w:hAnsiTheme="minorEastAsia"/>
          <w:sz w:val="28"/>
          <w:szCs w:val="28"/>
        </w:rPr>
        <w:t>药品的容器上应贴上标签，</w:t>
      </w:r>
      <w:r>
        <w:rPr>
          <w:rFonts w:hint="eastAsia" w:asciiTheme="minorEastAsia" w:hAnsiTheme="minorEastAsia"/>
          <w:sz w:val="28"/>
          <w:szCs w:val="28"/>
        </w:rPr>
        <w:t>并</w:t>
      </w:r>
      <w:r>
        <w:rPr>
          <w:rFonts w:asciiTheme="minorEastAsia" w:hAnsiTheme="minorEastAsia"/>
          <w:sz w:val="28"/>
          <w:szCs w:val="28"/>
        </w:rPr>
        <w:t>注明名称</w:t>
      </w:r>
      <w:r>
        <w:rPr>
          <w:rFonts w:hint="eastAsia" w:asciiTheme="minorEastAsia" w:hAnsiTheme="minorEastAsia"/>
          <w:sz w:val="28"/>
          <w:szCs w:val="28"/>
        </w:rPr>
        <w:t>及</w:t>
      </w:r>
      <w:r>
        <w:rPr>
          <w:rFonts w:asciiTheme="minorEastAsia" w:hAnsiTheme="minorEastAsia"/>
          <w:sz w:val="28"/>
          <w:szCs w:val="28"/>
        </w:rPr>
        <w:t>溶液浓度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危险药品要专人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专类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专柜保管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实时双人双锁管理制度，各种危险药品要根据其性能特点，分门别类贮存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并定期进行检查，以防意外事故发生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不得私自将药品带出实验室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6、</w:t>
      </w:r>
      <w:r>
        <w:rPr>
          <w:rFonts w:asciiTheme="minorEastAsia" w:hAnsiTheme="minorEastAsia"/>
          <w:sz w:val="28"/>
          <w:szCs w:val="28"/>
        </w:rPr>
        <w:t>有危险的实验，在操作时应使用防护眼镜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面罩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手套等防护设备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7、</w:t>
      </w:r>
      <w:r>
        <w:rPr>
          <w:rFonts w:asciiTheme="minorEastAsia" w:hAnsiTheme="minorEastAsia"/>
          <w:sz w:val="28"/>
          <w:szCs w:val="28"/>
        </w:rPr>
        <w:t>能产生有刺激性或有毒气体的实验，必须在通风橱内进行。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8、</w:t>
      </w:r>
      <w:r>
        <w:rPr>
          <w:rFonts w:asciiTheme="minorEastAsia" w:hAnsiTheme="minorEastAsia"/>
          <w:sz w:val="28"/>
          <w:szCs w:val="28"/>
        </w:rPr>
        <w:t>浓酸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浓碱具有强烈的腐蚀性，用时要特别小心，切勿使其溅在衣服或皮肤上，废酸应倒入酸缸，但不要往酸缸里</w:t>
      </w:r>
      <w:r>
        <w:rPr>
          <w:rFonts w:hint="eastAsia" w:asciiTheme="minorEastAsia" w:hAnsiTheme="minorEastAsia"/>
          <w:sz w:val="28"/>
          <w:szCs w:val="28"/>
        </w:rPr>
        <w:t>倾倒</w:t>
      </w:r>
      <w:r>
        <w:rPr>
          <w:rFonts w:asciiTheme="minorEastAsia" w:hAnsiTheme="minorEastAsia"/>
          <w:sz w:val="28"/>
          <w:szCs w:val="28"/>
        </w:rPr>
        <w:t>碱</w:t>
      </w:r>
      <w:r>
        <w:rPr>
          <w:rFonts w:hint="eastAsia" w:asciiTheme="minorEastAsia" w:hAnsiTheme="minorEastAsia"/>
          <w:sz w:val="28"/>
          <w:szCs w:val="28"/>
        </w:rPr>
        <w:t>液</w:t>
      </w:r>
      <w:r>
        <w:rPr>
          <w:rFonts w:asciiTheme="minorEastAsia" w:hAnsiTheme="minorEastAsia"/>
          <w:sz w:val="28"/>
          <w:szCs w:val="28"/>
        </w:rPr>
        <w:t>，以免酸碱</w:t>
      </w:r>
      <w:r>
        <w:rPr>
          <w:rFonts w:hint="eastAsia" w:asciiTheme="minorEastAsia" w:hAnsiTheme="minorEastAsia"/>
          <w:sz w:val="28"/>
          <w:szCs w:val="28"/>
        </w:rPr>
        <w:t>中和</w:t>
      </w:r>
      <w:r>
        <w:rPr>
          <w:rFonts w:asciiTheme="minorEastAsia" w:hAnsiTheme="minorEastAsia"/>
          <w:sz w:val="28"/>
          <w:szCs w:val="28"/>
        </w:rPr>
        <w:t>放出大量的热而发生危险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9、</w:t>
      </w:r>
      <w:r>
        <w:rPr>
          <w:rFonts w:asciiTheme="minorEastAsia" w:hAnsiTheme="minorEastAsia"/>
          <w:sz w:val="28"/>
          <w:szCs w:val="28"/>
        </w:rPr>
        <w:t>实验中所用药品不得随意</w:t>
      </w:r>
      <w:r>
        <w:rPr>
          <w:rFonts w:hint="eastAsia" w:asciiTheme="minorEastAsia" w:hAnsiTheme="minorEastAsia"/>
          <w:sz w:val="28"/>
          <w:szCs w:val="28"/>
        </w:rPr>
        <w:t>散失、遗弃</w:t>
      </w:r>
      <w:r>
        <w:rPr>
          <w:rFonts w:asciiTheme="minorEastAsia" w:hAnsiTheme="minorEastAsia"/>
          <w:sz w:val="28"/>
          <w:szCs w:val="28"/>
        </w:rPr>
        <w:t>，对反应中产生有害气体的实验应按规定处理，以免污染环境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影响健康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10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实验完毕后，对实验室</w:t>
      </w:r>
      <w:r>
        <w:rPr>
          <w:rFonts w:hint="eastAsia" w:asciiTheme="minorEastAsia" w:hAnsiTheme="minorEastAsia"/>
          <w:sz w:val="28"/>
          <w:szCs w:val="28"/>
        </w:rPr>
        <w:t>进行</w:t>
      </w:r>
      <w:r>
        <w:rPr>
          <w:rFonts w:asciiTheme="minorEastAsia" w:hAnsiTheme="minorEastAsia"/>
          <w:sz w:val="28"/>
          <w:szCs w:val="28"/>
        </w:rPr>
        <w:t>系统检查，随手随时关好门窗，防火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防盗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防破坏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jc w:val="righ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/>
          <w:sz w:val="28"/>
          <w:szCs w:val="28"/>
          <w:lang w:eastAsia="zh-CN"/>
        </w:rPr>
        <w:t>基础部实验中心制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YTYxYjY2YjRlOWNmYWM3N2RmY2ZkMTQ3MGU0N2MifQ=="/>
  </w:docVars>
  <w:rsids>
    <w:rsidRoot w:val="00F14A08"/>
    <w:rsid w:val="00470A9C"/>
    <w:rsid w:val="006C0E1F"/>
    <w:rsid w:val="008B6444"/>
    <w:rsid w:val="00B57BA0"/>
    <w:rsid w:val="00BD4243"/>
    <w:rsid w:val="00DA5C91"/>
    <w:rsid w:val="00DD2423"/>
    <w:rsid w:val="00EC40A6"/>
    <w:rsid w:val="00F14A08"/>
    <w:rsid w:val="7721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415</Words>
  <Characters>416</Characters>
  <Lines>3</Lines>
  <Paragraphs>1</Paragraphs>
  <TotalTime>22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2021-10-27T06:08:00Z</dcterms:created>
  <dc:creator>Ling</dc:creator>
  <cp:lastModifiedBy>韩小PANG</cp:lastModifiedBy>
  <dcterms:modified xsi:type="dcterms:W3CDTF">2024-05-28T07:43:10Z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4FEC18B384804D2E8705B3BC63DB676F_12</vt:lpwstr>
  </property>
</Properties>
</file>